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86"/>
        <w:gridCol w:w="4961"/>
      </w:tblGrid>
      <w:tr w:rsidR="006A54B7" w:rsidRPr="006A54B7" w:rsidTr="006A54B7">
        <w:trPr>
          <w:trHeight w:val="27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4B7" w:rsidRPr="006A54B7" w:rsidRDefault="006A54B7" w:rsidP="006A54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6A54B7"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  <w:t>Ανακοίνωση: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A54B7" w:rsidRPr="006A54B7" w:rsidRDefault="006A54B7" w:rsidP="006A54B7">
            <w:pPr>
              <w:spacing w:after="0" w:line="240" w:lineRule="auto"/>
              <w:rPr>
                <w:rFonts w:ascii="Calibri" w:eastAsia="Times New Roman" w:hAnsi="Calibri" w:cs="Times New Roman"/>
                <w:color w:val="CC3300"/>
                <w:sz w:val="18"/>
                <w:szCs w:val="18"/>
                <w:lang w:eastAsia="el-GR"/>
              </w:rPr>
            </w:pPr>
            <w:proofErr w:type="spellStart"/>
            <w:r w:rsidRPr="006A54B7">
              <w:rPr>
                <w:rFonts w:ascii="Calibri" w:eastAsia="Times New Roman" w:hAnsi="Calibri" w:cs="Times New Roman"/>
                <w:color w:val="CC3300"/>
                <w:sz w:val="18"/>
                <w:szCs w:val="18"/>
                <w:lang w:eastAsia="el-GR"/>
              </w:rPr>
              <w:t>Εναρξη</w:t>
            </w:r>
            <w:proofErr w:type="spellEnd"/>
            <w:r w:rsidRPr="006A54B7">
              <w:rPr>
                <w:rFonts w:ascii="Calibri" w:eastAsia="Times New Roman" w:hAnsi="Calibri" w:cs="Times New Roman"/>
                <w:color w:val="CC3300"/>
                <w:sz w:val="18"/>
                <w:szCs w:val="18"/>
                <w:lang w:eastAsia="el-GR"/>
              </w:rPr>
              <w:t xml:space="preserve"> Δηλώσεων Μαθημάτων</w:t>
            </w:r>
          </w:p>
        </w:tc>
      </w:tr>
      <w:tr w:rsidR="006A54B7" w:rsidRPr="006A54B7" w:rsidTr="006A54B7">
        <w:trPr>
          <w:trHeight w:val="270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54B7" w:rsidRPr="006A54B7" w:rsidRDefault="006A54B7" w:rsidP="006A54B7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</w:pPr>
          </w:p>
          <w:tbl>
            <w:tblPr>
              <w:tblW w:w="74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33"/>
              <w:gridCol w:w="1446"/>
              <w:gridCol w:w="1406"/>
            </w:tblGrid>
            <w:tr w:rsidR="006A54B7" w:rsidRPr="006A54B7">
              <w:trPr>
                <w:trHeight w:val="420"/>
                <w:tblCellSpacing w:w="0" w:type="dxa"/>
              </w:trPr>
              <w:tc>
                <w:tcPr>
                  <w:tcW w:w="5480" w:type="dxa"/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TMHMATA</w:t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Εναρξη</w:t>
                  </w:r>
                  <w:proofErr w:type="spellEnd"/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Δηλώσεων</w:t>
                  </w:r>
                </w:p>
              </w:tc>
              <w:tc>
                <w:tcPr>
                  <w:tcW w:w="1560" w:type="dxa"/>
                  <w:tcBorders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Λήξη Δηλώσεων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ΛΟΓΙΣΤΙΚΗΣ &amp; ΧΡΗΜΑΤΟΟΙΚΟΝΟΜΙΚΗΣ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ΤΟΥΡΙΣΤΙΚΩΝ ΕΠΙΧΕΙΡΗΣΕΩΝ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ΝΟΣΗΛΕΥΤΙΚΗΣ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ΙΑΤΡΙΚΑ ΕΡΓΑΣΤΗΡΙΑ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ΤΕΧΝΟΛΟΓΩΝ ΓΕΩΠΟΝΙΑΣ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ΦΥΤΙΚΗΣ ΠΑΡΑΓΩΓΗΣ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ΖΩΙΚΗΣ ΠΑΡΑΓΩΓΗΣ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ΜΗΧΑΝΙΚΗΣ ΒΙΟΣΥΣΤΗΜΑΤΩΝ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ΜΗΧΑΝΟΛΟΓΩΝ ΜΗΧΑΝΙΚΩΝ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ΗΛΕΚΤΡΟΛΟΓΩΝ ΜΗΧΑΝΙΚΩΝ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ΜΗΧΑΝΙΚΩΝ ΠΛΗΡΟΦΟΡΙΚΗΣ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ΔΙΑΤΡΟΦΗΣ - ΔΙΑΙΤΟΛΟΓΙΑΣ (ΚΑΡΔΙΤΣΑ)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ΔΑΣΟΠΟΝΙΑΣ &amp; ΦΥΣΙΚΟΥ ΠΕΡΙΒΑΛΛΟΝΤΟΣ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ΤΕΧΝΟΛΟΓΙΑΣ ΞΥΛΟΥ &amp; ΕΠΙΠΛΟΥ (ΚΑΡΔΙΤΣΑ)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ΠΟΛΙΤΙΚΩΝ ΜΗΧΑΝΙΚΩΝ (ΤΡΙΚΑΛΑ)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    ΑΝΑΚΑΙΝΙΣΗΣ &amp; ΑΠΟΚΑΤΑΣΤΑΣΗΣ ΚΤΙΡΙΩΝ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  <w:tr w:rsidR="006A54B7" w:rsidRPr="006A54B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    ΠΟΛΙΤΙΚΩΝ ΔΟΜΙΚΩΝ ΕΡΓΩΝ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12/10/2015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A54B7" w:rsidRPr="006A54B7" w:rsidRDefault="006A54B7" w:rsidP="006A54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A5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31/10/2015</w:t>
                  </w:r>
                </w:p>
              </w:tc>
            </w:tr>
          </w:tbl>
          <w:p w:rsidR="006A54B7" w:rsidRPr="006A54B7" w:rsidRDefault="006A54B7" w:rsidP="006A54B7">
            <w:pPr>
              <w:spacing w:after="240" w:line="240" w:lineRule="auto"/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</w:pP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</w:p>
          <w:p w:rsidR="006A54B7" w:rsidRPr="006A54B7" w:rsidRDefault="006A54B7" w:rsidP="006A5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</w:pPr>
            <w:r w:rsidRPr="006A54B7"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lang w:eastAsia="el-GR"/>
              </w:rPr>
              <w:t>ΟΔΗΓΙΕΣ ΓΙΑ ΤΗΝ ΔΗΛΩΣΗ ΜΑΘΗΜΑΤΩΝ</w:t>
            </w:r>
          </w:p>
          <w:p w:rsidR="006A54B7" w:rsidRPr="006A54B7" w:rsidRDefault="006A54B7" w:rsidP="006A54B7">
            <w:pPr>
              <w:spacing w:after="240" w:line="240" w:lineRule="auto"/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</w:pP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Αγαπητοί φοιτητές, σας ενημερώνουμε ότι: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• Υποχρέωση και ευθύνη του κάθε φοιτητή είναι η δήλωση μαθημάτων στην αρχή κάθε εξαμήνου.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Οι ημερομηνίες, δηλώσεων μαθημάτων, ανακοινώνονται: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 xml:space="preserve">o στο </w:t>
            </w:r>
            <w:proofErr w:type="spellStart"/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site</w:t>
            </w:r>
            <w:proofErr w:type="spellEnd"/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 xml:space="preserve"> του ΤΕΙ Θεσσαλίας,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 xml:space="preserve">o στο </w:t>
            </w:r>
            <w:proofErr w:type="spellStart"/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site</w:t>
            </w:r>
            <w:proofErr w:type="spellEnd"/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 xml:space="preserve"> του τμήματος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 xml:space="preserve">o στο </w:t>
            </w:r>
            <w:proofErr w:type="spellStart"/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dionysos.teilar.gr</w:t>
            </w:r>
            <w:proofErr w:type="spellEnd"/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 xml:space="preserve"> και στο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o FACEBOOK-Ηλεκτρονική Γραμματεία ΤΕΙ Θεσσαλίας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Αν ο σπουδαστής δεν κάνει δήλωση μαθημάτων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u w:val="single"/>
                <w:lang w:eastAsia="el-GR"/>
              </w:rPr>
              <w:t>δεν έχει δικαίωμα να συμμετάσχει στις εξετάσεις εξαμήνου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με αποτέλεσμα να χάσει το εξάμηνο.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Οι σπουδαστές του 5ου Εξαμήνου των τμημάτων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eastAsia="el-GR"/>
              </w:rPr>
              <w:t>Μηχανικών Πληροφορικής,</w:t>
            </w:r>
            <w:r w:rsidRPr="006A54B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eastAsia="el-GR"/>
              </w:rPr>
              <w:t>Διοίκησης Επιχειρήσεων και </w:t>
            </w:r>
            <w:r w:rsidRPr="006A54B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eastAsia="el-GR"/>
              </w:rPr>
              <w:t>Πολιτικών Μηχανικών (Τρίκαλα)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lastRenderedPageBreak/>
              <w:t>πρέπει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u w:val="single"/>
                <w:lang w:eastAsia="el-GR"/>
              </w:rPr>
              <w:t>πρώτα να επιλέξουν κατεύθυνση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u w:val="single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και μετά να κάνουν προσθήκη των μαθημάτων στη δήλωση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• Για να είστε βέβαιοι ότι έγινε σωστά η δήλωση μαθημάτων, μπαίνετε στην καρτέλα σας: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Αιτήσεις / Νέα Αίτηση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Αποδεικτικό Δήλωσης Μαθημάτων /Αποστολή Θα σας εμφανίσει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eastAsia="el-GR"/>
              </w:rPr>
              <w:t>Αποδεικτικό Δήλωσης Μαθημάτων .../…/2015,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εκτυπώστε το ή αποθηκεύστε το, στον υπολογιστή σας, για δική σας ασφάλεια.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Σας ενημερώνουμε ότι αν δεν κάνετε δήλωση μαθημάτων για o 2 (δύο) συνεχόμενα εξάμηνα ή o 3 (τρία) μη συνεχόμενα εξάμηνα,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u w:val="single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u w:val="single"/>
                <w:lang w:eastAsia="el-GR"/>
              </w:rPr>
              <w:t>διαγράφεστε από την σχολή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lang w:eastAsia="el-GR"/>
              </w:rPr>
              <w:t> </w:t>
            </w:r>
            <w:r w:rsidRPr="006A54B7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</w:p>
        </w:tc>
      </w:tr>
      <w:tr w:rsidR="006A54B7" w:rsidRPr="006A54B7" w:rsidTr="006A5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54B7" w:rsidRPr="006A54B7" w:rsidRDefault="006A54B7" w:rsidP="006A54B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54B7" w:rsidRPr="006A54B7" w:rsidRDefault="006A54B7" w:rsidP="006A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8C0EEC" w:rsidRDefault="008C0EEC"/>
    <w:sectPr w:rsidR="008C0EEC" w:rsidSect="008C0E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4B7"/>
    <w:rsid w:val="006A54B7"/>
    <w:rsid w:val="008C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54B7"/>
  </w:style>
  <w:style w:type="character" w:styleId="a3">
    <w:name w:val="Strong"/>
    <w:basedOn w:val="a0"/>
    <w:uiPriority w:val="22"/>
    <w:qFormat/>
    <w:rsid w:val="006A54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1757</Characters>
  <Application>Microsoft Office Word</Application>
  <DocSecurity>0</DocSecurity>
  <Lines>14</Lines>
  <Paragraphs>4</Paragraphs>
  <ScaleCrop>false</ScaleCrop>
  <Company>TEI LARISSAS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2015-10-13T05:03:00Z</dcterms:created>
  <dcterms:modified xsi:type="dcterms:W3CDTF">2015-10-13T05:03:00Z</dcterms:modified>
</cp:coreProperties>
</file>